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63" w:rsidRDefault="00B81463" w:rsidP="00B81463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bCs/>
          <w:sz w:val="24"/>
          <w:szCs w:val="24"/>
        </w:rPr>
        <w:t>49/2022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Wójta Gminy Kulesze Kościelne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dnia 27 października 2022 r.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OGÓLNY SCHEMAT PROCEDURY  KONTROLI PRZESTRZEGANIA ZASAD                      I WARUNKÓW KORZYSTANIA Z ZEZWOLEŃ NA SPRZEDAŻ NAPOJÓW ALKOHOLOWYCH  W PUNKTACH SPRZEDAŻY ZNAJDUJĄCYCH SIĘ 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TERENIE GMINY KULESZE KOŚCIELNE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 KONTROLI: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Art. 18 ust. 8 oraz art.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26 października 1982r.  o wychowaniu  w trzeźwości i przeciwdziałaniu alkoholizmowi (Dz.U. z 2021 r., poz. 1119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Rozdział 5 ustawy z dnia 6 marca 2018 r. Prawo przedsiębiorców (Dz. U. z 2021 r.,                                  poz. 162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PRZEDMIOTOWY KONTROLI: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Przestrzeganie zasad i warunków korzystania z zezwoleń na sprzedaż napojów alkoholowych  w punktach sprzedaży znajdujących się na terenie Gminy Kulesze Kościelne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kontroli obejmuje: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Przestrzeganie zakłócania porządku publicznego w miejscu sprzedaży napojów  alkoholowych  lub najbliższej okolicy, w związku ze sprzedażą napojów alkoholowych przez dany punkt sprzedaży;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Przestrzeganie określonych w ustawie o wychowaniu w trzeźwości i przeciwdziałaniu alkoholizmowi </w:t>
      </w:r>
      <w:r>
        <w:rPr>
          <w:rFonts w:ascii="Times New Roman" w:hAnsi="Times New Roman" w:cs="Times New Roman"/>
          <w:b/>
          <w:sz w:val="24"/>
          <w:szCs w:val="24"/>
        </w:rPr>
        <w:t>warunków</w:t>
      </w:r>
      <w:r>
        <w:rPr>
          <w:rFonts w:ascii="Times New Roman" w:hAnsi="Times New Roman" w:cs="Times New Roman"/>
          <w:sz w:val="24"/>
          <w:szCs w:val="24"/>
        </w:rPr>
        <w:t xml:space="preserve"> prowadzenia sprzedaży napojów alkoholowych,  a w szczególności: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posiadanie ważnego zezwolenia na sprzedaż napojów alkoholowych,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wnoszenie opłaty za korzystanie z zezwolenia (dowód wniesionej opłaty),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zaopatrywanie się w napoje alkoholowe u producentów i przedsiębiorców posiadających    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odpowiednie zezwolenie na sprzedaż hurtową napojów alkoholowych (przedsiębiorca  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obowiązany jest okazać odpowiednie faktury),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prowadzenie sprzedaży zgodnie z posiadanym zezwoleniem, tylko przez przedsiębiorcę                           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nim  oznaczonego i wyłącznie w miejscu wymienionym w zezwoleniu,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posiadanie tytułu prawnego do lokalu;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Przestrzeganie </w:t>
      </w:r>
      <w:r>
        <w:rPr>
          <w:rFonts w:ascii="Times New Roman" w:hAnsi="Times New Roman" w:cs="Times New Roman"/>
          <w:b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korzystania z zezwoleń na sprzedaż napojów alkoholowych wynikających z ustawy o wychowaniu w trzeźwości i przeciwdziałaniu alkoholizmowi,                                           a w szczególności: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przestrzeganie zakazu sprzedaży napojów alkoholowych osobom nieletnim i     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nietrzeźwym,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przestrzeganie zakazu sprzedaży na kredyt i pod zastaw,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przestrzeganie zakazu spożywania alkoholu w miejscu sprzedaży (dotyczy sklepów)                               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  najbliższej okolicy punktu sprzedaży,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przestrzeganie  zakazu reklamy i promocji napojów alkoholowych;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Uwidocznione informacje w punkcie sprzedaży: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„zakaz sprzedaży napojów alkoholowych osobom nieletnim i nietrzeźwym”,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„zakaz sprzedaży napojów alkoholowych na kredyt lub pod zastaw”,</w:t>
      </w:r>
    </w:p>
    <w:p w:rsidR="00B81463" w:rsidRDefault="00B81463" w:rsidP="00B81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„alkohol szkodzi zdrowiu”,   </w:t>
      </w:r>
    </w:p>
    <w:p w:rsidR="00B81463" w:rsidRDefault="00B81463" w:rsidP="00B81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„zakaz spożywania alkoholu w sklepie i w obrębie sklepu”.</w:t>
      </w:r>
    </w:p>
    <w:p w:rsidR="00B81463" w:rsidRDefault="00B81463" w:rsidP="00B814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ZAKRES PODMIOTOWY KONTROLI:</w:t>
      </w:r>
    </w:p>
    <w:p w:rsidR="00B81463" w:rsidRDefault="00B81463" w:rsidP="00B81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Przedsiębiorcy prowadzący sprzedaż napojów alkoholowych na podstawie zezwoleń wydanych przez Wójta Gminy Kulesze Kościelne.</w:t>
      </w:r>
    </w:p>
    <w:p w:rsidR="00B81463" w:rsidRDefault="00B81463" w:rsidP="00B81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463" w:rsidRDefault="00B81463" w:rsidP="00B814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KONTROLI:</w:t>
      </w:r>
    </w:p>
    <w:p w:rsidR="00B81463" w:rsidRDefault="00B81463" w:rsidP="00B81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Kontrola planowana prowadzona po dokonaniu analizy prawdopodobieństwa naruszenia prawa przez przedsiębiorców zgodnie z art. 47 ust. 1 ustawy z dnia 6 marca 2018 r.  Prawo przedsiębiorców i opracowaniu planu kontroli na tej podstawie.</w:t>
      </w:r>
    </w:p>
    <w:p w:rsidR="00B81463" w:rsidRDefault="00B81463" w:rsidP="00B81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Kontrola doraźna przeprowadzana jest  w szczególności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organ kontroli poweźmie uzasadnione podejrzenie:</w:t>
      </w:r>
    </w:p>
    <w:p w:rsidR="00B81463" w:rsidRDefault="00B81463" w:rsidP="00B8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zagrożenia życia lub zdrowia,</w:t>
      </w:r>
    </w:p>
    <w:p w:rsidR="00B81463" w:rsidRDefault="00B81463" w:rsidP="00B8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popełnienia przestępstwa lub wykroczenia,</w:t>
      </w:r>
    </w:p>
    <w:p w:rsidR="00B81463" w:rsidRDefault="00B81463" w:rsidP="00B8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 popełnienia przestępstwa skarbowego lub wykroczenia skarbowego,</w:t>
      </w:r>
    </w:p>
    <w:p w:rsidR="00B81463" w:rsidRDefault="00B81463" w:rsidP="00B8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4) innego naruszenia prawnego </w:t>
      </w:r>
      <w:r>
        <w:t>zakazu lub niedopełnienia prawnego obowiązku</w:t>
      </w:r>
    </w:p>
    <w:p w:rsidR="00B81463" w:rsidRDefault="00B81463" w:rsidP="00B8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wyniku wykonywania działalności gospodarczej objętej kontrolą;</w:t>
      </w:r>
    </w:p>
    <w:p w:rsidR="00B81463" w:rsidRDefault="00B81463" w:rsidP="00B81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47 ust. 2 ustawy z dnia 6 marca 2018 r. Prawo przedsiębiorców).</w:t>
      </w:r>
    </w:p>
    <w:p w:rsidR="00B81463" w:rsidRDefault="00B81463" w:rsidP="00B81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PRZEPROWADZAJĄCY KONTROLĘ: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Kontrola prowadzona będzie  przez co najmniej dwóch członków Gminnej Komisji Rozwiązywania Problemów Alkoholowych w Kuleszach Kościelnych upoważnionych przez Wójta Gminy;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Członkowie komisji przed przystąpieniem do kontroli powołują ze swego składu Przewodniczącego zespołu kontrolnego;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ETAPY KONTROLI: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Czynności kontrolne poprzedza  wysłanie do przedsiębiorców  pisemnych zawiadomień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zamiarze wszczęcia kontroli </w:t>
      </w:r>
      <w:r>
        <w:rPr>
          <w:rFonts w:ascii="Times New Roman" w:hAnsi="Times New Roman" w:cs="Times New Roman"/>
          <w:sz w:val="24"/>
          <w:szCs w:val="24"/>
        </w:rPr>
        <w:t xml:space="preserve"> (za wyjątkiem sytuacji opisanych w art. 48 ust.11 ustawy Prawo przedsiębiorców);</w:t>
      </w:r>
    </w:p>
    <w:p w:rsidR="00B81463" w:rsidRDefault="00B81463" w:rsidP="00B8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zawiadomienia.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Przed przystąpieniem do kontroli przedstawienie upoważnień do  kontroli przez osoby do niej upoważnione;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Przeprowadzenie czynności kontrolnych w czasie i zakresie określonym w upoważnieniu do kontroli;</w:t>
      </w:r>
    </w:p>
    <w:p w:rsidR="00B81463" w:rsidRDefault="00B81463" w:rsidP="00B81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Sporządzenie protokołu kontroli  w dwóch jednobrzmiących egzemplarzach, jeden egzemplarz  protokołu  komisja  przekazuje  kontrolowanemu przedsiębiorcy;</w:t>
      </w:r>
    </w:p>
    <w:p w:rsidR="00B81463" w:rsidRDefault="00B81463" w:rsidP="00B81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Postępowanie pokontrolne (np. wystąpienie pokontrolne, postepowanie administracyjne                     w sprawie cofnięcia zezwoleń).</w:t>
      </w:r>
    </w:p>
    <w:p w:rsidR="00B81463" w:rsidRDefault="00B81463" w:rsidP="00B81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63" w:rsidRDefault="00B81463" w:rsidP="00B81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UWAGI: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wszczęcia kontroli przedsiębiorca niezwłocznie okazuje kontrolującemu książkę kontroli.</w:t>
      </w: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 Kontrolę przeprowadza się w obecności kontrolowanego przedsiębiorcy lub osoby przez niego upoważnionej. Przedsiębiorca wskazuje na piśmie osobę upoważnioną. W przypadku nieobecności kontrolowanego przedsiębiorcy lub osoby przez niego upoważnionej oraz w przypadku niewskazania na piśmie przez przedsiębiorcę osoby upoważnionej, , czynności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kontrolne mogą być wykonywane w obecności innego pracownika przedsiębiorcy lub osoby zatrudnionej u przedsiębiorcy w ramach innego stosunku prawnego, którzy mogą być uznani za osobę, o której mowa w </w:t>
      </w:r>
      <w:hyperlink r:id="rId4" w:anchor="/document/16785996?unitId=art(97)&amp;cm=DOCUM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art. 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ustawy z dnia 23 kwietnia 1964 r. - Kodeks cywilny, lub w obecności przywołanego świadka, którym powinien być funkcjonariusz publiczny, niebędący jednak pracownikiem organu przeprowadzającego kontrolę.</w:t>
      </w:r>
    </w:p>
    <w:p w:rsidR="00B81463" w:rsidRDefault="00B81463" w:rsidP="00B8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Kontrolę przeprowadza się w siedzibie przedsiębiorcy lub w miejscu wykonywania działalności gospodarczej oraz w godzinach pracy lub w czasie faktycznego wykonywania działalności gospodarczej przez przedsiębiorcę.</w:t>
      </w:r>
    </w:p>
    <w:p w:rsidR="00B81463" w:rsidRDefault="00B81463" w:rsidP="00B8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 zgodą lub na wniosek przedsiębiorcy kontrolę przeprowadza się w miejscu przechowywania dokumentacji, w tym ksiąg podatkowych, innym niż siedziba lub miejsce wykonywania działalności gospodarczej, jeżeli może to usprawnić prowadzenie kontroli.</w:t>
      </w:r>
    </w:p>
    <w:p w:rsidR="00B81463" w:rsidRDefault="00B81463" w:rsidP="00B8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63" w:rsidRDefault="00B81463" w:rsidP="00B8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78E" w:rsidRPr="00B81463" w:rsidRDefault="000F678E" w:rsidP="00B81463">
      <w:bookmarkStart w:id="0" w:name="_GoBack"/>
      <w:bookmarkEnd w:id="0"/>
    </w:p>
    <w:sectPr w:rsidR="000F678E" w:rsidRPr="00B8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63"/>
    <w:rsid w:val="000F678E"/>
    <w:rsid w:val="00B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BB2E-76AF-4AFA-8257-546A9CE5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1</cp:revision>
  <dcterms:created xsi:type="dcterms:W3CDTF">2022-10-31T12:58:00Z</dcterms:created>
  <dcterms:modified xsi:type="dcterms:W3CDTF">2022-10-31T13:00:00Z</dcterms:modified>
</cp:coreProperties>
</file>