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86" w:rsidRDefault="003B7C86" w:rsidP="00C43643">
      <w:pPr>
        <w:spacing w:after="0" w:line="240" w:lineRule="auto"/>
        <w:rPr>
          <w:rFonts w:ascii="Segoe UI" w:eastAsia="Times New Roman" w:hAnsi="Segoe UI" w:cs="Segoe UI"/>
          <w:b/>
          <w:color w:val="00B0F0"/>
          <w:sz w:val="28"/>
          <w:szCs w:val="32"/>
          <w:lang w:eastAsia="pl-PL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noProof/>
          <w:color w:val="00B0F0"/>
          <w:sz w:val="28"/>
          <w:szCs w:val="32"/>
          <w:lang w:eastAsia="pl-PL"/>
        </w:rPr>
        <w:drawing>
          <wp:inline distT="0" distB="0" distL="0" distR="0">
            <wp:extent cx="5753100" cy="2305050"/>
            <wp:effectExtent l="0" t="0" r="0" b="0"/>
            <wp:docPr id="1" name="Obraz 1" descr="\\192.168.1.200\di\DI2 - ezdrowie\Cyfrowe Podlaskie\_materiały promocyjne\006a banery ogolne 850x340\CP 850x340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00\di\DI2 - ezdrowie\Cyfrowe Podlaskie\_materiały promocyjne\006a banery ogolne 850x340\CP 850x340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86" w:rsidRDefault="003B7C86" w:rsidP="00C43643">
      <w:pPr>
        <w:spacing w:after="0" w:line="240" w:lineRule="auto"/>
        <w:rPr>
          <w:rFonts w:ascii="Segoe UI" w:eastAsia="Times New Roman" w:hAnsi="Segoe UI" w:cs="Segoe UI"/>
          <w:b/>
          <w:color w:val="00B0F0"/>
          <w:sz w:val="28"/>
          <w:szCs w:val="32"/>
          <w:lang w:eastAsia="pl-PL"/>
        </w:rPr>
      </w:pP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b/>
          <w:color w:val="00B0F0"/>
          <w:sz w:val="28"/>
          <w:szCs w:val="32"/>
          <w:lang w:eastAsia="pl-PL"/>
        </w:rPr>
      </w:pPr>
      <w:r w:rsidRPr="00931DCE">
        <w:rPr>
          <w:rFonts w:ascii="Segoe UI" w:eastAsia="Times New Roman" w:hAnsi="Segoe UI" w:cs="Segoe UI"/>
          <w:b/>
          <w:color w:val="00B0F0"/>
          <w:sz w:val="28"/>
          <w:szCs w:val="32"/>
          <w:lang w:eastAsia="pl-PL"/>
        </w:rPr>
        <w:t xml:space="preserve">Bezpłatne szkolenia dla mieszkańców województwa </w:t>
      </w:r>
      <w:r w:rsidR="002F6D8F" w:rsidRPr="00931DCE">
        <w:rPr>
          <w:rFonts w:ascii="Segoe UI" w:eastAsia="Times New Roman" w:hAnsi="Segoe UI" w:cs="Segoe UI"/>
          <w:b/>
          <w:color w:val="00B0F0"/>
          <w:sz w:val="28"/>
          <w:szCs w:val="32"/>
          <w:lang w:eastAsia="pl-PL"/>
        </w:rPr>
        <w:t>podlaskiego</w:t>
      </w:r>
    </w:p>
    <w:p w:rsidR="00931DCE" w:rsidRDefault="00931DCE" w:rsidP="00C43643">
      <w:pPr>
        <w:spacing w:after="0" w:line="240" w:lineRule="auto"/>
        <w:rPr>
          <w:rFonts w:ascii="Segoe UI" w:eastAsia="Times New Roman" w:hAnsi="Segoe UI" w:cs="Segoe UI"/>
          <w:i/>
          <w:sz w:val="16"/>
          <w:szCs w:val="16"/>
          <w:lang w:eastAsia="pl-PL"/>
        </w:rPr>
      </w:pP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i/>
          <w:color w:val="000000"/>
          <w:sz w:val="22"/>
          <w:szCs w:val="20"/>
          <w:lang w:eastAsia="pl-PL"/>
        </w:rPr>
      </w:pPr>
      <w:r w:rsidRPr="00931DCE">
        <w:rPr>
          <w:rFonts w:ascii="Segoe UI" w:eastAsia="Times New Roman" w:hAnsi="Segoe UI" w:cs="Segoe UI"/>
          <w:i/>
          <w:sz w:val="22"/>
          <w:szCs w:val="20"/>
          <w:lang w:eastAsia="pl-PL"/>
        </w:rPr>
        <w:t>Województwo Podlaskie</w:t>
      </w:r>
      <w:r w:rsidR="00931DCE" w:rsidRPr="00931DCE">
        <w:rPr>
          <w:rFonts w:ascii="Segoe UI" w:eastAsia="Times New Roman" w:hAnsi="Segoe UI" w:cs="Segoe UI"/>
          <w:i/>
          <w:sz w:val="22"/>
          <w:szCs w:val="20"/>
          <w:lang w:eastAsia="pl-PL"/>
        </w:rPr>
        <w:t>, Urząd Marszałkowski Województwa Podlaskiego</w:t>
      </w:r>
      <w:r w:rsidRPr="00931DCE">
        <w:rPr>
          <w:rFonts w:ascii="Segoe UI" w:eastAsia="Times New Roman" w:hAnsi="Segoe UI" w:cs="Segoe UI"/>
          <w:i/>
          <w:sz w:val="22"/>
          <w:szCs w:val="20"/>
          <w:lang w:eastAsia="pl-PL"/>
        </w:rPr>
        <w:t xml:space="preserve"> </w:t>
      </w:r>
      <w:r w:rsidRPr="00931DCE">
        <w:rPr>
          <w:rFonts w:ascii="Segoe UI" w:eastAsia="Times New Roman" w:hAnsi="Segoe UI" w:cs="Segoe UI"/>
          <w:i/>
          <w:color w:val="000000"/>
          <w:sz w:val="22"/>
          <w:szCs w:val="20"/>
          <w:lang w:eastAsia="pl-PL"/>
        </w:rPr>
        <w:t xml:space="preserve">zaprasza mieszkańców do udziału w bezpłatnych szkoleniach realizowanych w ramach projektu "Cyfrowe Podlaskie". </w:t>
      </w: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C43643" w:rsidRPr="00931DCE" w:rsidRDefault="00C43643" w:rsidP="00C43643">
      <w:pPr>
        <w:pStyle w:val="Akapitzlist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Jak załatwić sprawę urzędową przez Internet, wysłać pismo i śledzić sprawę?</w:t>
      </w:r>
    </w:p>
    <w:p w:rsidR="00C43643" w:rsidRPr="00931DCE" w:rsidRDefault="00C43643" w:rsidP="00C43643">
      <w:pPr>
        <w:pStyle w:val="Akapitzlist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Jak sprawdzić kolejki do lekarzy i zapisać się </w:t>
      </w:r>
      <w:r w:rsidR="002F6D8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na wizytę </w:t>
      </w: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przez Internet</w:t>
      </w:r>
      <w:r w:rsidR="002F6D8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, bez konieczności wychodzenia z domu</w:t>
      </w: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?</w:t>
      </w:r>
    </w:p>
    <w:p w:rsidR="00C43643" w:rsidRPr="00931DCE" w:rsidRDefault="00C43643" w:rsidP="00C43643">
      <w:pPr>
        <w:pStyle w:val="Akapitzlist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Jakie zagrożenia czyhają na użytkownika Internetu i jak bezpiecznie z niego korzystać</w:t>
      </w:r>
      <w:r w:rsidR="002F6D8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, by nie zostać ofiarą oszustwa</w:t>
      </w: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? </w:t>
      </w:r>
    </w:p>
    <w:p w:rsidR="00C43643" w:rsidRPr="00931DCE" w:rsidRDefault="00C43643" w:rsidP="00C43643">
      <w:pPr>
        <w:pStyle w:val="Akapitzlist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Jak prowadzić profil w mediach społecznościowych, skutecznie realizować kampanie promocyjne, zwiększać zasięgi?</w:t>
      </w:r>
    </w:p>
    <w:p w:rsidR="00C43643" w:rsidRPr="00931DCE" w:rsidRDefault="00C43643" w:rsidP="00C43643">
      <w:pPr>
        <w:pStyle w:val="Akapitzlist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Jak rozwijać swoje hobby przy wykorzystaniu Internetu, zdobywać znajomych o podobnych zainteresowaniach?</w:t>
      </w:r>
    </w:p>
    <w:p w:rsidR="00C43643" w:rsidRPr="00931DCE" w:rsidRDefault="00C43643" w:rsidP="00C43643">
      <w:pPr>
        <w:pStyle w:val="Akapitzlist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Jak dzielić się swoją pasją, przy wykorzystaniu portali społecznościowych?</w:t>
      </w: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to tylko niektóre z zagadnień, które </w:t>
      </w:r>
      <w:r w:rsidR="002F6D8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przybliżą szkolenia </w:t>
      </w: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proponowan</w:t>
      </w:r>
      <w:r w:rsidR="002F6D8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e</w:t>
      </w: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mieszkańcom województwa przez Urząd Marszałkowski Województwa Podlaskiego. </w:t>
      </w: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2F6D8F" w:rsidRPr="00931DCE" w:rsidRDefault="002F6D8F" w:rsidP="002F6D8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Projekt prowadzony jest przez Departament Społeczeństwa Informacyjnego Urzędu Marszałkowskiego Województwa Podlaskiego, zaś bezpośrednim realizatorem szkoleń jest firma Open </w:t>
      </w:r>
      <w:proofErr w:type="spellStart"/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Education</w:t>
      </w:r>
      <w:proofErr w:type="spellEnd"/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proofErr w:type="spellStart"/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Group</w:t>
      </w:r>
      <w:proofErr w:type="spellEnd"/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sp. z o.o.</w:t>
      </w: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Kursy realizowane są w ramach projektu unijnego „Cyfrowe Podlaskie” i skorzystać mogą z nich wszyscy pełnoletni mieszkańcy województwa. Wstępnie zaplanowano objęcie szkoleniami ponad 1500 osób.</w:t>
      </w: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Szkolenia skierowane są do wszystkich osób, które chciałyby nabyć umiejętności korzystania z nowoczesnych technologii, poznać bliżej tajniki usług elektronicznych, czy profesjonalnie korzystać z możliwości </w:t>
      </w:r>
      <w:proofErr w:type="spellStart"/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social</w:t>
      </w:r>
      <w:proofErr w:type="spellEnd"/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mediów zarówno przy realizacji przedsięwzięć zawodowych, jak i przy spełnianiu się we własnym hobby. </w:t>
      </w: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Każda osoba zainteresowana udziałem w zajęciach może wybrać jed</w:t>
      </w:r>
      <w:r w:rsidR="002F6D8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en</w:t>
      </w: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z następujących </w:t>
      </w:r>
      <w:r w:rsidR="002F6D8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kursów</w:t>
      </w: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</w:p>
    <w:p w:rsidR="00C43643" w:rsidRPr="00931DCE" w:rsidRDefault="00C43643" w:rsidP="00C43643">
      <w:pPr>
        <w:numPr>
          <w:ilvl w:val="0"/>
          <w:numId w:val="1"/>
        </w:num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>e-Usługi publiczne i bezpieczeństwo w Internecie</w:t>
      </w:r>
      <w:r w:rsidR="00B65F6A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– omówienie zagadnień związanych z realizacją spraw urzędowych, sposobami pozyskiwania informacji z jednostek publicznych, sposobów bezpiecznego korzystania z Internetu i konsekwencji nieprzestrzegania takich zasad. </w:t>
      </w:r>
      <w:r w:rsidR="004A00C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B65F6A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Czas trwania szkolenia: 8 godzin lekcyjnych.</w:t>
      </w:r>
    </w:p>
    <w:p w:rsidR="00C43643" w:rsidRPr="00931DCE" w:rsidRDefault="00C43643" w:rsidP="00C43643">
      <w:pPr>
        <w:numPr>
          <w:ilvl w:val="0"/>
          <w:numId w:val="1"/>
        </w:num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proofErr w:type="spellStart"/>
      <w:r w:rsidRPr="00931DCE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lastRenderedPageBreak/>
        <w:t>Social</w:t>
      </w:r>
      <w:proofErr w:type="spellEnd"/>
      <w:r w:rsidRPr="00931DCE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 media</w:t>
      </w: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="00B65F6A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– możliwości wykorzystania portali społecznościowych w rozwijaniu własnych zainteresowań, prowadzenie profili</w:t>
      </w:r>
      <w:r w:rsidR="004A00C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osobistych jak i zawodowych</w:t>
      </w:r>
      <w:r w:rsidR="00B65F6A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, przygotowywanie i realizacja kampanii promocyjnych. </w:t>
      </w:r>
      <w:r w:rsidR="004A00C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="00B65F6A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Czas trwania szkolenia: 24 godziny lekcyjne.</w:t>
      </w:r>
    </w:p>
    <w:p w:rsidR="00C43643" w:rsidRPr="00931DCE" w:rsidRDefault="00C43643" w:rsidP="00C43643">
      <w:pPr>
        <w:numPr>
          <w:ilvl w:val="0"/>
          <w:numId w:val="1"/>
        </w:num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>Moje hobby i rozwój osobisty online</w:t>
      </w:r>
      <w:r w:rsidR="00B65F6A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– sposoby rozwijania własnych zainteresowań przy wykorzystaniu zasobów Internetu, prowadzenie profili społecznościowych dotyczących </w:t>
      </w:r>
      <w:r w:rsidR="004A00C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swojego hobby</w:t>
      </w:r>
      <w:r w:rsidR="00B65F6A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, </w:t>
      </w:r>
      <w:r w:rsidR="004A00C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możliwości współdzielenia swoich zainteresowań z innymi internautami na całym świecie. Sposoby załatwiania spraw codziennych przy wykorzystaniu zasobów Internetu. </w:t>
      </w:r>
      <w:r w:rsidR="004A00C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Czas trwania szkolenia: 24 godziny lekcyjne</w:t>
      </w:r>
    </w:p>
    <w:p w:rsidR="00C43643" w:rsidRPr="00931DCE" w:rsidRDefault="00C43643" w:rsidP="00C43643">
      <w:pPr>
        <w:numPr>
          <w:ilvl w:val="0"/>
          <w:numId w:val="1"/>
        </w:num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>Obsługa komputera i Internetu od podstaw</w:t>
      </w:r>
      <w:r w:rsidR="00B65F6A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="004A00C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–</w:t>
      </w:r>
      <w:r w:rsidR="00B65F6A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="004A00C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zapoznanie z obsługą komputera, wykorzystanie popularnych programów użytkowników, prowadzenie korespondencji elektronicznej, skuteczne wykorzystanie możliwości Internetu. </w:t>
      </w:r>
      <w:r w:rsidR="004A00CF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Czas trwania szkolenia: 28 godzin lekcyjnych.</w:t>
      </w: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Zajęcia realizowane są w formie zdalnej, stacjonarnej i mieszanej, w zależności od rozwoju sytuacji epidemiologicznej.</w:t>
      </w:r>
      <w:r w:rsidR="00A91C7D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W przypadku szkoleń zdalnych, uczestnicy </w:t>
      </w:r>
      <w:r w:rsidR="00DB5B06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mają </w:t>
      </w:r>
      <w:r w:rsidR="00A91C7D"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dostęp do platformy e-learningowej, na której umieszczone zostaną testy i materiały szkoleniowe. </w:t>
      </w:r>
    </w:p>
    <w:p w:rsidR="00DB5B06" w:rsidRPr="00931DCE" w:rsidRDefault="00DB5B06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DB5B06" w:rsidRPr="00931DCE" w:rsidRDefault="00DB5B06" w:rsidP="00DB5B0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Pełna informacja na temat szkoleń znajduje się na stronie projektu </w:t>
      </w:r>
      <w:hyperlink r:id="rId8" w:history="1">
        <w:r w:rsidRPr="00931DCE">
          <w:rPr>
            <w:rStyle w:val="Hipercze"/>
            <w:rFonts w:ascii="Segoe UI" w:eastAsia="Times New Roman" w:hAnsi="Segoe UI" w:cs="Segoe UI"/>
            <w:color w:val="00B0F0"/>
            <w:sz w:val="20"/>
            <w:szCs w:val="20"/>
            <w:lang w:eastAsia="pl-PL"/>
          </w:rPr>
          <w:t>https://cyfrowepodlaskie.wrotapodlasia.pl/</w:t>
        </w:r>
      </w:hyperlink>
      <w:r w:rsidRPr="00931DCE">
        <w:rPr>
          <w:rFonts w:ascii="Segoe UI" w:eastAsia="Times New Roman" w:hAnsi="Segoe UI" w:cs="Segoe UI"/>
          <w:color w:val="00B0F0"/>
          <w:sz w:val="20"/>
          <w:szCs w:val="20"/>
          <w:lang w:eastAsia="pl-PL"/>
        </w:rPr>
        <w:t>.</w:t>
      </w: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C43643" w:rsidRPr="00931DCE" w:rsidRDefault="00C43643" w:rsidP="00C43643">
      <w:pPr>
        <w:spacing w:after="0" w:line="240" w:lineRule="auto"/>
        <w:rPr>
          <w:rFonts w:ascii="Calibri" w:eastAsia="Times New Roman" w:hAnsi="Calibri" w:cs="Times New Roman"/>
          <w:b/>
          <w:color w:val="00B0F0"/>
          <w:sz w:val="22"/>
          <w:szCs w:val="20"/>
          <w:lang w:eastAsia="pl-PL"/>
        </w:rPr>
      </w:pPr>
      <w:r w:rsidRPr="00931DCE">
        <w:rPr>
          <w:rFonts w:ascii="Segoe UI" w:eastAsia="Times New Roman" w:hAnsi="Segoe UI" w:cs="Segoe UI"/>
          <w:b/>
          <w:color w:val="00B0F0"/>
          <w:sz w:val="22"/>
          <w:szCs w:val="20"/>
          <w:lang w:eastAsia="pl-PL"/>
        </w:rPr>
        <w:t>Zapisy</w:t>
      </w:r>
    </w:p>
    <w:p w:rsidR="006F5735" w:rsidRPr="00931DCE" w:rsidRDefault="006F5735" w:rsidP="006F573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Na szkolenia zapisać się można wypełniając formularz elektroniczny dostępny na stronie projektu: </w:t>
      </w:r>
      <w:r w:rsidRPr="00931DC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cyfrowepodlaskie.wrotapodlasia.pl</w:t>
      </w: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</w:t>
      </w: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Zapisy na szkolenia przyjmuje realizator szkoleń, czyli firma Open </w:t>
      </w:r>
      <w:proofErr w:type="spellStart"/>
      <w:r w:rsidR="003B7C8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Education</w:t>
      </w:r>
      <w:proofErr w:type="spellEnd"/>
      <w:r w:rsidR="003B7C8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proofErr w:type="spellStart"/>
      <w:r w:rsidR="003B7C8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Group</w:t>
      </w:r>
      <w:proofErr w:type="spellEnd"/>
      <w:r w:rsidR="003B7C8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sp. z o.o., ul. </w:t>
      </w: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Jagienki 4, 15-480 Białystok, telefon: 85 869 11 69, 888 566 636, mail: cyfrowepodlaskie@openeducation.pl. </w:t>
      </w:r>
    </w:p>
    <w:p w:rsidR="00DB5B06" w:rsidRPr="00931DCE" w:rsidRDefault="00DB5B06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DB5B06" w:rsidRPr="00931DCE" w:rsidRDefault="00DB5B06" w:rsidP="00DB5B0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Uczestnik podczas rejestracji ma możliwość zadeklarowania preferowanej godziny i terminów zajęć. Spotkania szkoleniowe odbywają się w godzinach przed lub popołudniowych, w ciągu tygodnia roboczego lub w weekendy. </w:t>
      </w:r>
    </w:p>
    <w:p w:rsidR="00C43643" w:rsidRPr="00931DCE" w:rsidRDefault="00C43643" w:rsidP="00C43643">
      <w:pPr>
        <w:rPr>
          <w:rFonts w:ascii="Segoe UI" w:hAnsi="Segoe UI" w:cs="Segoe UI"/>
          <w:sz w:val="20"/>
          <w:szCs w:val="20"/>
        </w:rPr>
      </w:pPr>
    </w:p>
    <w:p w:rsidR="00C43643" w:rsidRPr="00931DCE" w:rsidRDefault="00C43643" w:rsidP="00C43643">
      <w:pPr>
        <w:spacing w:after="0" w:line="240" w:lineRule="auto"/>
        <w:rPr>
          <w:rFonts w:ascii="Calibri" w:eastAsia="Times New Roman" w:hAnsi="Calibri" w:cs="Times New Roman"/>
          <w:b/>
          <w:color w:val="00B0F0"/>
          <w:sz w:val="22"/>
          <w:szCs w:val="20"/>
          <w:lang w:eastAsia="pl-PL"/>
        </w:rPr>
      </w:pPr>
      <w:r w:rsidRPr="00931DCE">
        <w:rPr>
          <w:rFonts w:ascii="Segoe UI" w:eastAsia="Times New Roman" w:hAnsi="Segoe UI" w:cs="Segoe UI"/>
          <w:b/>
          <w:color w:val="00B0F0"/>
          <w:sz w:val="22"/>
          <w:szCs w:val="20"/>
          <w:lang w:eastAsia="pl-PL"/>
        </w:rPr>
        <w:t>Informacja</w:t>
      </w:r>
      <w:r w:rsidRPr="00931DCE">
        <w:rPr>
          <w:rFonts w:ascii="Calibri" w:eastAsia="Times New Roman" w:hAnsi="Calibri" w:cs="Times New Roman"/>
          <w:b/>
          <w:color w:val="00B0F0"/>
          <w:sz w:val="22"/>
          <w:szCs w:val="20"/>
          <w:lang w:eastAsia="pl-PL"/>
        </w:rPr>
        <w:t xml:space="preserve"> o projekcie</w:t>
      </w: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Projekt "Cyfrowe Podlaskie" realizowany jest w ramach Programu Operacyjnego Polska Cyfrowa na lata 2014-2020, Oś Priorytetowa nr 3 „Cyfrowe kompetencje społeczeństwa”,  Działanie nr 3.1 „Działania szkoleniowe na rzecz rozwoju kompetencji cyfrowych”.</w:t>
      </w:r>
    </w:p>
    <w:p w:rsidR="00C43643" w:rsidRPr="00931DCE" w:rsidRDefault="00C43643" w:rsidP="00C4364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Celem projektu jest zwiększenie stopnia oraz poprawa umiejętności korzystania z Internetu, w tym e-usług publicznych w szczególności poprzez:</w:t>
      </w:r>
    </w:p>
    <w:p w:rsidR="00C43643" w:rsidRPr="00931DCE" w:rsidRDefault="00C43643" w:rsidP="00C43643">
      <w:pPr>
        <w:pStyle w:val="Akapitzlist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rozwój kompetencji cyfrowych umożliwiających stworzenie popytu na Internet oraz technologii informacyjno-komunikacyjnych (TIK),</w:t>
      </w:r>
    </w:p>
    <w:p w:rsidR="00C43643" w:rsidRPr="00931DCE" w:rsidRDefault="00C43643" w:rsidP="00C43643">
      <w:pPr>
        <w:pStyle w:val="Akapitzlist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nabycie umiejętności korzystania z e-usług, począwszy od nauki obsługi komputera i Internetu jak i rozwijanie umiejętności bardziej zaawansowanych,</w:t>
      </w:r>
    </w:p>
    <w:p w:rsidR="00C43643" w:rsidRPr="00931DCE" w:rsidRDefault="00C43643" w:rsidP="00C43643">
      <w:pPr>
        <w:pStyle w:val="Akapitzlist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stworzenie trwałych mechanizmów podnoszenia kompetencji cyfrowych na poziomie lokalnym.</w:t>
      </w:r>
    </w:p>
    <w:p w:rsidR="00931DCE" w:rsidRDefault="00C43643" w:rsidP="00931DCE">
      <w:pPr>
        <w:spacing w:after="0" w:line="240" w:lineRule="auto"/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Wartość projektu wynosi 999 475,00 zł, przy czym wkład Europejskiego Funduszu Rozwoju Regionalnego wynosi 826 356,94 zł.</w:t>
      </w:r>
      <w:r w:rsidR="00931DCE" w:rsidRPr="00931DCE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pl-PL"/>
        </w:rPr>
        <w:t xml:space="preserve"> </w:t>
      </w:r>
    </w:p>
    <w:p w:rsidR="00931DCE" w:rsidRDefault="00931DCE" w:rsidP="00931DCE">
      <w:pPr>
        <w:spacing w:after="0" w:line="240" w:lineRule="auto"/>
        <w:jc w:val="right"/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pl-PL"/>
        </w:rPr>
      </w:pPr>
    </w:p>
    <w:p w:rsidR="00C43643" w:rsidRPr="00931DCE" w:rsidRDefault="00931DCE" w:rsidP="003B7C86">
      <w:pPr>
        <w:spacing w:after="0" w:line="240" w:lineRule="auto"/>
        <w:jc w:val="right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931DCE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pl-PL"/>
        </w:rPr>
        <w:t>Wszystkich zainteresowanych serdecznie zapraszamy!</w:t>
      </w:r>
    </w:p>
    <w:sectPr w:rsidR="00C43643" w:rsidRPr="00931DCE" w:rsidSect="003B7C86">
      <w:headerReference w:type="default" r:id="rId9"/>
      <w:footerReference w:type="default" r:id="rId10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8B" w:rsidRDefault="004A138B" w:rsidP="00C43643">
      <w:pPr>
        <w:spacing w:after="0" w:line="240" w:lineRule="auto"/>
      </w:pPr>
      <w:r>
        <w:separator/>
      </w:r>
    </w:p>
  </w:endnote>
  <w:endnote w:type="continuationSeparator" w:id="0">
    <w:p w:rsidR="004A138B" w:rsidRDefault="004A138B" w:rsidP="00C4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43" w:rsidRDefault="00C43643" w:rsidP="00C43643">
    <w:pPr>
      <w:pStyle w:val="Stopka"/>
      <w:jc w:val="center"/>
    </w:pPr>
    <w:r>
      <w:rPr>
        <w:rFonts w:ascii="Calibri" w:eastAsia="Times New Roman" w:hAnsi="Calibri" w:cs="Times New Roman"/>
        <w:noProof/>
        <w:color w:val="000000"/>
        <w:lang w:eastAsia="pl-PL"/>
      </w:rPr>
      <w:drawing>
        <wp:inline distT="0" distB="0" distL="0" distR="0" wp14:anchorId="79566ED0" wp14:editId="03E629DC">
          <wp:extent cx="3930984" cy="493812"/>
          <wp:effectExtent l="0" t="0" r="0" b="1905"/>
          <wp:docPr id="4" name="Obraz 4" descr="C:\Users\beata.swislocka\AppData\Local\Microsoft\Windows\INetCache\Content.Word\oznakowanie projektu szer 7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ata.swislocka\AppData\Local\Microsoft\Windows\INetCache\Content.Word\oznakowanie projektu szer 7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960" cy="511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8B" w:rsidRDefault="004A138B" w:rsidP="00C43643">
      <w:pPr>
        <w:spacing w:after="0" w:line="240" w:lineRule="auto"/>
      </w:pPr>
      <w:r>
        <w:separator/>
      </w:r>
    </w:p>
  </w:footnote>
  <w:footnote w:type="continuationSeparator" w:id="0">
    <w:p w:rsidR="004A138B" w:rsidRDefault="004A138B" w:rsidP="00C4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86" w:rsidRDefault="003B7C86">
    <w:pPr>
      <w:pStyle w:val="Nagwek"/>
      <w:rPr>
        <w:noProof/>
        <w:sz w:val="20"/>
        <w:lang w:eastAsia="pl-PL"/>
      </w:rPr>
    </w:pPr>
  </w:p>
  <w:p w:rsidR="00DB5B06" w:rsidRPr="00931DCE" w:rsidRDefault="00DB5B06">
    <w:pPr>
      <w:pStyle w:val="Nagwek"/>
      <w:rPr>
        <w:rFonts w:ascii="Segoe UI" w:hAnsi="Segoe UI" w:cs="Segoe UI"/>
        <w:color w:val="767171" w:themeColor="background2" w:themeShade="80"/>
        <w:sz w:val="20"/>
      </w:rPr>
    </w:pPr>
    <w:r w:rsidRPr="00931DCE">
      <w:rPr>
        <w:sz w:val="20"/>
      </w:rPr>
      <w:tab/>
    </w:r>
    <w:r w:rsidRPr="00931DCE">
      <w:rPr>
        <w:sz w:val="20"/>
      </w:rPr>
      <w:tab/>
    </w:r>
    <w:r w:rsidRPr="00931DCE">
      <w:rPr>
        <w:rFonts w:ascii="Segoe UI" w:hAnsi="Segoe UI" w:cs="Segoe UI"/>
        <w:color w:val="00B0F0"/>
        <w:sz w:val="20"/>
      </w:rPr>
      <w:t>cyfrowepodlaskie</w:t>
    </w:r>
    <w:r w:rsidRPr="00931DCE">
      <w:rPr>
        <w:rFonts w:ascii="Segoe UI" w:hAnsi="Segoe UI" w:cs="Segoe UI"/>
        <w:color w:val="767171" w:themeColor="background2" w:themeShade="80"/>
        <w:sz w:val="20"/>
      </w:rPr>
      <w:t>.wrotapodlasia.pl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F3EFC"/>
    <w:multiLevelType w:val="hybridMultilevel"/>
    <w:tmpl w:val="1B608CA8"/>
    <w:lvl w:ilvl="0" w:tplc="35D8F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C1A80"/>
    <w:multiLevelType w:val="multilevel"/>
    <w:tmpl w:val="CECC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6F6EAC"/>
    <w:multiLevelType w:val="hybridMultilevel"/>
    <w:tmpl w:val="0FE041EC"/>
    <w:lvl w:ilvl="0" w:tplc="697AD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3"/>
    <w:rsid w:val="002F6D8F"/>
    <w:rsid w:val="003B7C86"/>
    <w:rsid w:val="004A00CF"/>
    <w:rsid w:val="004A138B"/>
    <w:rsid w:val="006F5735"/>
    <w:rsid w:val="00931DCE"/>
    <w:rsid w:val="009668A8"/>
    <w:rsid w:val="00A91C7D"/>
    <w:rsid w:val="00B65F6A"/>
    <w:rsid w:val="00C034CE"/>
    <w:rsid w:val="00C43643"/>
    <w:rsid w:val="00D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C5D3E8-1953-4856-BB05-9F2544F5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43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6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643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C4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643"/>
    <w:rPr>
      <w:sz w:val="18"/>
    </w:rPr>
  </w:style>
  <w:style w:type="character" w:styleId="Hipercze">
    <w:name w:val="Hyperlink"/>
    <w:basedOn w:val="Domylnaczcionkaakapitu"/>
    <w:uiPriority w:val="99"/>
    <w:unhideWhenUsed/>
    <w:rsid w:val="00DB5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939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frowepodlaskie.wrotapodlasi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Świsłocka Beata Urszula</dc:creator>
  <cp:keywords/>
  <dc:description/>
  <cp:lastModifiedBy>pgrodzka</cp:lastModifiedBy>
  <cp:revision>2</cp:revision>
  <dcterms:created xsi:type="dcterms:W3CDTF">2021-03-18T12:58:00Z</dcterms:created>
  <dcterms:modified xsi:type="dcterms:W3CDTF">2021-03-18T12:58:00Z</dcterms:modified>
</cp:coreProperties>
</file>